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89" w:rsidRPr="00802CC5" w:rsidRDefault="00F47989" w:rsidP="00F47989">
      <w:pPr>
        <w:rPr>
          <w:rFonts w:ascii="Arial" w:hAnsi="Arial" w:cs="Arial"/>
        </w:rPr>
      </w:pPr>
      <w:r w:rsidRPr="00802CC5">
        <w:rPr>
          <w:rFonts w:ascii="Arial" w:hAnsi="Arial" w:cs="Arial"/>
        </w:rPr>
        <w:t>Aluminum Finishes</w:t>
      </w:r>
    </w:p>
    <w:p w:rsidR="00F47989" w:rsidRPr="00802CC5" w:rsidRDefault="006E135E" w:rsidP="00F47989">
      <w:pPr>
        <w:pStyle w:val="PR1"/>
        <w:rPr>
          <w:rFonts w:ascii="Arial" w:hAnsi="Arial" w:cs="Arial"/>
          <w:szCs w:val="22"/>
        </w:rPr>
      </w:pPr>
      <w:r>
        <w:rPr>
          <w:rFonts w:ascii="Arial" w:hAnsi="Arial" w:cs="Arial"/>
          <w:szCs w:val="22"/>
        </w:rPr>
        <w:t>Superior</w:t>
      </w:r>
      <w:r w:rsidR="00F47989" w:rsidRPr="00802CC5">
        <w:rPr>
          <w:rFonts w:ascii="Arial" w:hAnsi="Arial" w:cs="Arial"/>
          <w:szCs w:val="22"/>
        </w:rPr>
        <w:t>-Perform</w:t>
      </w:r>
      <w:r w:rsidR="00FB0BAE">
        <w:rPr>
          <w:rFonts w:ascii="Arial" w:hAnsi="Arial" w:cs="Arial"/>
          <w:szCs w:val="22"/>
        </w:rPr>
        <w:t xml:space="preserve">ance Organic FEVE Fluoropolymer Powder </w:t>
      </w:r>
      <w:r w:rsidR="00110825">
        <w:rPr>
          <w:rFonts w:ascii="Arial" w:hAnsi="Arial" w:cs="Arial"/>
          <w:szCs w:val="22"/>
        </w:rPr>
        <w:t>Finish:  Single-coat F</w:t>
      </w:r>
      <w:r w:rsidR="00F47989" w:rsidRPr="00802CC5">
        <w:rPr>
          <w:rFonts w:ascii="Arial" w:hAnsi="Arial" w:cs="Arial"/>
          <w:szCs w:val="22"/>
        </w:rPr>
        <w:t xml:space="preserve">luoropolymer </w:t>
      </w:r>
      <w:r w:rsidR="00110825">
        <w:rPr>
          <w:rFonts w:ascii="Arial" w:hAnsi="Arial" w:cs="Arial"/>
          <w:szCs w:val="22"/>
        </w:rPr>
        <w:t>P</w:t>
      </w:r>
      <w:r w:rsidR="00FB0BAE">
        <w:rPr>
          <w:rFonts w:ascii="Arial" w:hAnsi="Arial" w:cs="Arial"/>
          <w:szCs w:val="22"/>
        </w:rPr>
        <w:t xml:space="preserve">owder </w:t>
      </w:r>
      <w:r w:rsidR="00650C7C">
        <w:rPr>
          <w:rFonts w:ascii="Arial" w:hAnsi="Arial" w:cs="Arial"/>
          <w:szCs w:val="22"/>
        </w:rPr>
        <w:t>f</w:t>
      </w:r>
      <w:r w:rsidR="00F47989" w:rsidRPr="00802CC5">
        <w:rPr>
          <w:rFonts w:ascii="Arial" w:hAnsi="Arial" w:cs="Arial"/>
          <w:szCs w:val="22"/>
        </w:rPr>
        <w:t>inish complying with AAMA 2605 and containing 100 percent fluorinated ethylene vinyl ether (FEVE) resin.  Prepare, pretreat, and apply coating to exposed metal surfaces to comply with coating and resin manufacturers' written instructions.</w:t>
      </w:r>
    </w:p>
    <w:p w:rsidR="00802CC5" w:rsidRPr="00802CC5" w:rsidRDefault="00802CC5" w:rsidP="00802CC5">
      <w:pPr>
        <w:pStyle w:val="PR2"/>
        <w:numPr>
          <w:ilvl w:val="0"/>
          <w:numId w:val="0"/>
        </w:numPr>
        <w:spacing w:before="240"/>
        <w:ind w:left="1440"/>
        <w:rPr>
          <w:rFonts w:ascii="Arial" w:hAnsi="Arial" w:cs="Arial"/>
          <w:szCs w:val="22"/>
        </w:rPr>
      </w:pPr>
      <w:r w:rsidRPr="00802CC5">
        <w:rPr>
          <w:rFonts w:ascii="Arial" w:hAnsi="Arial" w:cs="Arial"/>
          <w:szCs w:val="22"/>
        </w:rPr>
        <w:t>Color and Gloss: [</w:t>
      </w:r>
      <w:r w:rsidRPr="00802CC5">
        <w:rPr>
          <w:rFonts w:ascii="Arial" w:hAnsi="Arial" w:cs="Arial"/>
          <w:b/>
          <w:bCs/>
          <w:szCs w:val="22"/>
        </w:rPr>
        <w:t>As indicated by manufacturer's designations</w:t>
      </w:r>
      <w:r w:rsidRPr="00802CC5">
        <w:rPr>
          <w:rFonts w:ascii="Arial" w:hAnsi="Arial" w:cs="Arial"/>
          <w:szCs w:val="22"/>
        </w:rPr>
        <w:t>] [</w:t>
      </w:r>
      <w:r w:rsidRPr="00802CC5">
        <w:rPr>
          <w:rFonts w:ascii="Arial" w:hAnsi="Arial" w:cs="Arial"/>
          <w:b/>
          <w:bCs/>
          <w:szCs w:val="22"/>
        </w:rPr>
        <w:t>Match Architect's sample</w:t>
      </w:r>
      <w:r w:rsidRPr="00802CC5">
        <w:rPr>
          <w:rFonts w:ascii="Arial" w:hAnsi="Arial" w:cs="Arial"/>
          <w:szCs w:val="22"/>
        </w:rPr>
        <w:t>] [</w:t>
      </w:r>
      <w:r w:rsidRPr="00802CC5">
        <w:rPr>
          <w:rFonts w:ascii="Arial" w:hAnsi="Arial" w:cs="Arial"/>
          <w:b/>
          <w:bCs/>
          <w:szCs w:val="22"/>
        </w:rPr>
        <w:t>As selected by Architect from manufacturer's full range</w:t>
      </w:r>
      <w:r w:rsidRPr="00802CC5">
        <w:rPr>
          <w:rFonts w:ascii="Arial" w:hAnsi="Arial" w:cs="Arial"/>
          <w:szCs w:val="22"/>
        </w:rPr>
        <w:t>] &lt;</w:t>
      </w:r>
      <w:r w:rsidRPr="00802CC5">
        <w:rPr>
          <w:rFonts w:ascii="Arial" w:hAnsi="Arial" w:cs="Arial"/>
          <w:b/>
          <w:bCs/>
          <w:szCs w:val="22"/>
        </w:rPr>
        <w:t>Insert color and gloss</w:t>
      </w:r>
      <w:r w:rsidRPr="00802CC5">
        <w:rPr>
          <w:rFonts w:ascii="Arial" w:hAnsi="Arial" w:cs="Arial"/>
          <w:szCs w:val="22"/>
        </w:rPr>
        <w:t>&gt;.</w:t>
      </w:r>
    </w:p>
    <w:p w:rsidR="00802CC5" w:rsidRPr="00802CC5" w:rsidRDefault="00802CC5" w:rsidP="00802CC5">
      <w:pPr>
        <w:pStyle w:val="PR2"/>
        <w:numPr>
          <w:ilvl w:val="0"/>
          <w:numId w:val="0"/>
        </w:numPr>
        <w:rPr>
          <w:rFonts w:ascii="Arial" w:hAnsi="Arial" w:cs="Arial"/>
          <w:szCs w:val="22"/>
        </w:rPr>
      </w:pPr>
      <w:bookmarkStart w:id="0" w:name="_GoBack"/>
      <w:bookmarkEnd w:id="0"/>
    </w:p>
    <w:p w:rsidR="00802CC5" w:rsidRPr="00802CC5" w:rsidRDefault="00802CC5" w:rsidP="00802CC5">
      <w:pPr>
        <w:pStyle w:val="PR2"/>
        <w:numPr>
          <w:ilvl w:val="0"/>
          <w:numId w:val="0"/>
        </w:numPr>
        <w:rPr>
          <w:rFonts w:ascii="Arial" w:hAnsi="Arial" w:cs="Arial"/>
          <w:szCs w:val="22"/>
        </w:rPr>
      </w:pPr>
      <w:r w:rsidRPr="00802CC5">
        <w:rPr>
          <w:rFonts w:ascii="Arial" w:hAnsi="Arial" w:cs="Arial"/>
          <w:szCs w:val="22"/>
        </w:rPr>
        <w:tab/>
        <w:t>Product code:</w:t>
      </w:r>
    </w:p>
    <w:p w:rsidR="00802CC5" w:rsidRPr="00802CC5" w:rsidRDefault="00802CC5" w:rsidP="00802CC5">
      <w:pPr>
        <w:pStyle w:val="PR2"/>
        <w:numPr>
          <w:ilvl w:val="0"/>
          <w:numId w:val="0"/>
        </w:numPr>
        <w:rPr>
          <w:rFonts w:ascii="Arial" w:hAnsi="Arial" w:cs="Arial"/>
          <w:szCs w:val="22"/>
        </w:rPr>
      </w:pPr>
      <w:r w:rsidRPr="00802CC5">
        <w:rPr>
          <w:rFonts w:ascii="Arial" w:hAnsi="Arial" w:cs="Arial"/>
          <w:szCs w:val="22"/>
        </w:rPr>
        <w:tab/>
        <w:t>Color:</w:t>
      </w:r>
    </w:p>
    <w:p w:rsidR="00802CC5" w:rsidRPr="00802CC5" w:rsidRDefault="00802CC5" w:rsidP="00802CC5">
      <w:pPr>
        <w:pStyle w:val="PR2"/>
        <w:numPr>
          <w:ilvl w:val="0"/>
          <w:numId w:val="0"/>
        </w:numPr>
        <w:rPr>
          <w:rFonts w:ascii="Arial" w:hAnsi="Arial" w:cs="Arial"/>
          <w:szCs w:val="22"/>
        </w:rPr>
      </w:pPr>
      <w:r w:rsidRPr="00802CC5">
        <w:rPr>
          <w:rFonts w:ascii="Arial" w:hAnsi="Arial" w:cs="Arial"/>
          <w:szCs w:val="22"/>
        </w:rPr>
        <w:tab/>
        <w:t>Manufacturer:</w:t>
      </w:r>
    </w:p>
    <w:p w:rsidR="00802CC5" w:rsidRPr="00802CC5" w:rsidRDefault="00802CC5" w:rsidP="00802CC5">
      <w:pPr>
        <w:pStyle w:val="PR2"/>
        <w:numPr>
          <w:ilvl w:val="0"/>
          <w:numId w:val="0"/>
        </w:numPr>
        <w:rPr>
          <w:rFonts w:ascii="Arial" w:hAnsi="Arial" w:cs="Arial"/>
          <w:szCs w:val="22"/>
        </w:rPr>
      </w:pPr>
      <w:r w:rsidRPr="00802CC5">
        <w:rPr>
          <w:rFonts w:ascii="Arial" w:hAnsi="Arial" w:cs="Arial"/>
          <w:szCs w:val="22"/>
        </w:rPr>
        <w:tab/>
        <w:t>Contact:</w:t>
      </w:r>
    </w:p>
    <w:p w:rsidR="00802CC5" w:rsidRPr="00802CC5" w:rsidRDefault="00802CC5" w:rsidP="00802CC5">
      <w:pPr>
        <w:pStyle w:val="PR1"/>
        <w:numPr>
          <w:ilvl w:val="0"/>
          <w:numId w:val="0"/>
        </w:numPr>
        <w:ind w:left="864"/>
        <w:rPr>
          <w:rFonts w:ascii="Arial" w:hAnsi="Arial" w:cs="Arial"/>
          <w:szCs w:val="22"/>
        </w:rPr>
      </w:pPr>
    </w:p>
    <w:p w:rsidR="00F47989" w:rsidRPr="00802CC5" w:rsidRDefault="00F47989" w:rsidP="00F47989">
      <w:pPr>
        <w:pStyle w:val="PR1"/>
        <w:rPr>
          <w:rFonts w:ascii="Arial" w:hAnsi="Arial" w:cs="Arial"/>
          <w:szCs w:val="22"/>
        </w:rPr>
      </w:pPr>
      <w:r w:rsidRPr="00802CC5">
        <w:rPr>
          <w:rFonts w:ascii="Arial" w:hAnsi="Arial" w:cs="Arial"/>
          <w:szCs w:val="22"/>
        </w:rPr>
        <w:t>High-Performance Organic Super Durable Polyester</w:t>
      </w:r>
      <w:r w:rsidR="00FB0BAE">
        <w:rPr>
          <w:rFonts w:ascii="Arial" w:hAnsi="Arial" w:cs="Arial"/>
          <w:szCs w:val="22"/>
        </w:rPr>
        <w:t xml:space="preserve"> Powder</w:t>
      </w:r>
      <w:r w:rsidRPr="00802CC5">
        <w:rPr>
          <w:rFonts w:ascii="Arial" w:hAnsi="Arial" w:cs="Arial"/>
          <w:szCs w:val="22"/>
        </w:rPr>
        <w:t xml:space="preserve"> Finish:  Single-coat Super Durable Polyester</w:t>
      </w:r>
      <w:r w:rsidR="00FB0BAE">
        <w:rPr>
          <w:rFonts w:ascii="Arial" w:hAnsi="Arial" w:cs="Arial"/>
          <w:szCs w:val="22"/>
        </w:rPr>
        <w:t xml:space="preserve"> Powder</w:t>
      </w:r>
      <w:r w:rsidRPr="00802CC5">
        <w:rPr>
          <w:rFonts w:ascii="Arial" w:hAnsi="Arial" w:cs="Arial"/>
          <w:szCs w:val="22"/>
        </w:rPr>
        <w:t xml:space="preserve"> finish complying with AAMA 2604 and containing super durable polyester resin.  Prepare, pretreat, and apply coating to exposed metal surfaces to comply with coating and resin manufacturers' written instructions.</w:t>
      </w:r>
    </w:p>
    <w:p w:rsidR="00802CC5" w:rsidRPr="00802CC5" w:rsidRDefault="00802CC5" w:rsidP="00802CC5">
      <w:pPr>
        <w:pStyle w:val="PR2"/>
        <w:numPr>
          <w:ilvl w:val="0"/>
          <w:numId w:val="0"/>
        </w:numPr>
        <w:spacing w:before="240"/>
        <w:ind w:left="1440"/>
        <w:rPr>
          <w:rFonts w:ascii="Arial" w:hAnsi="Arial" w:cs="Arial"/>
          <w:szCs w:val="22"/>
        </w:rPr>
      </w:pPr>
      <w:r w:rsidRPr="00802CC5">
        <w:rPr>
          <w:rFonts w:ascii="Arial" w:hAnsi="Arial" w:cs="Arial"/>
          <w:szCs w:val="22"/>
        </w:rPr>
        <w:t>Color and Gloss: [</w:t>
      </w:r>
      <w:r w:rsidRPr="00802CC5">
        <w:rPr>
          <w:rFonts w:ascii="Arial" w:hAnsi="Arial" w:cs="Arial"/>
          <w:b/>
          <w:bCs/>
          <w:szCs w:val="22"/>
        </w:rPr>
        <w:t>As indicated by manufacturer's designations</w:t>
      </w:r>
      <w:r w:rsidRPr="00802CC5">
        <w:rPr>
          <w:rFonts w:ascii="Arial" w:hAnsi="Arial" w:cs="Arial"/>
          <w:szCs w:val="22"/>
        </w:rPr>
        <w:t>] [</w:t>
      </w:r>
      <w:r w:rsidRPr="00802CC5">
        <w:rPr>
          <w:rFonts w:ascii="Arial" w:hAnsi="Arial" w:cs="Arial"/>
          <w:b/>
          <w:bCs/>
          <w:szCs w:val="22"/>
        </w:rPr>
        <w:t>Match Architect's sample</w:t>
      </w:r>
      <w:r w:rsidRPr="00802CC5">
        <w:rPr>
          <w:rFonts w:ascii="Arial" w:hAnsi="Arial" w:cs="Arial"/>
          <w:szCs w:val="22"/>
        </w:rPr>
        <w:t>] [</w:t>
      </w:r>
      <w:r w:rsidRPr="00802CC5">
        <w:rPr>
          <w:rFonts w:ascii="Arial" w:hAnsi="Arial" w:cs="Arial"/>
          <w:b/>
          <w:bCs/>
          <w:szCs w:val="22"/>
        </w:rPr>
        <w:t>As selected by Architect from manufacturer's full range</w:t>
      </w:r>
      <w:r w:rsidRPr="00802CC5">
        <w:rPr>
          <w:rFonts w:ascii="Arial" w:hAnsi="Arial" w:cs="Arial"/>
          <w:szCs w:val="22"/>
        </w:rPr>
        <w:t>] &lt;</w:t>
      </w:r>
      <w:r w:rsidRPr="00802CC5">
        <w:rPr>
          <w:rFonts w:ascii="Arial" w:hAnsi="Arial" w:cs="Arial"/>
          <w:b/>
          <w:bCs/>
          <w:szCs w:val="22"/>
        </w:rPr>
        <w:t>Insert color and gloss</w:t>
      </w:r>
      <w:r w:rsidRPr="00802CC5">
        <w:rPr>
          <w:rFonts w:ascii="Arial" w:hAnsi="Arial" w:cs="Arial"/>
          <w:szCs w:val="22"/>
        </w:rPr>
        <w:t>&gt;.</w:t>
      </w:r>
    </w:p>
    <w:p w:rsidR="00802CC5" w:rsidRPr="00802CC5" w:rsidRDefault="00802CC5" w:rsidP="00802CC5">
      <w:pPr>
        <w:pStyle w:val="PR2"/>
        <w:numPr>
          <w:ilvl w:val="0"/>
          <w:numId w:val="0"/>
        </w:numPr>
        <w:rPr>
          <w:rFonts w:ascii="Arial" w:hAnsi="Arial" w:cs="Arial"/>
          <w:szCs w:val="22"/>
        </w:rPr>
      </w:pPr>
    </w:p>
    <w:p w:rsidR="00802CC5" w:rsidRPr="00802CC5" w:rsidRDefault="00802CC5" w:rsidP="00802CC5">
      <w:pPr>
        <w:pStyle w:val="PR2"/>
        <w:numPr>
          <w:ilvl w:val="0"/>
          <w:numId w:val="0"/>
        </w:numPr>
        <w:rPr>
          <w:rFonts w:ascii="Arial" w:hAnsi="Arial" w:cs="Arial"/>
          <w:szCs w:val="22"/>
        </w:rPr>
      </w:pPr>
      <w:r w:rsidRPr="00802CC5">
        <w:rPr>
          <w:rFonts w:ascii="Arial" w:hAnsi="Arial" w:cs="Arial"/>
          <w:szCs w:val="22"/>
        </w:rPr>
        <w:tab/>
        <w:t>Product code:</w:t>
      </w:r>
    </w:p>
    <w:p w:rsidR="00802CC5" w:rsidRPr="00802CC5" w:rsidRDefault="00802CC5" w:rsidP="00802CC5">
      <w:pPr>
        <w:pStyle w:val="PR2"/>
        <w:numPr>
          <w:ilvl w:val="0"/>
          <w:numId w:val="0"/>
        </w:numPr>
        <w:rPr>
          <w:rFonts w:ascii="Arial" w:hAnsi="Arial" w:cs="Arial"/>
          <w:szCs w:val="22"/>
        </w:rPr>
      </w:pPr>
      <w:r w:rsidRPr="00802CC5">
        <w:rPr>
          <w:rFonts w:ascii="Arial" w:hAnsi="Arial" w:cs="Arial"/>
          <w:szCs w:val="22"/>
        </w:rPr>
        <w:tab/>
        <w:t>Color:</w:t>
      </w:r>
    </w:p>
    <w:p w:rsidR="00802CC5" w:rsidRPr="00802CC5" w:rsidRDefault="00802CC5" w:rsidP="00802CC5">
      <w:pPr>
        <w:pStyle w:val="PR2"/>
        <w:numPr>
          <w:ilvl w:val="0"/>
          <w:numId w:val="0"/>
        </w:numPr>
        <w:rPr>
          <w:rFonts w:ascii="Arial" w:hAnsi="Arial" w:cs="Arial"/>
          <w:szCs w:val="22"/>
        </w:rPr>
      </w:pPr>
      <w:r w:rsidRPr="00802CC5">
        <w:rPr>
          <w:rFonts w:ascii="Arial" w:hAnsi="Arial" w:cs="Arial"/>
          <w:szCs w:val="22"/>
        </w:rPr>
        <w:tab/>
        <w:t>Manufacturer:</w:t>
      </w:r>
    </w:p>
    <w:p w:rsidR="00802CC5" w:rsidRPr="00802CC5" w:rsidRDefault="00802CC5" w:rsidP="00802CC5">
      <w:pPr>
        <w:pStyle w:val="PR2"/>
        <w:numPr>
          <w:ilvl w:val="0"/>
          <w:numId w:val="0"/>
        </w:numPr>
        <w:rPr>
          <w:rFonts w:ascii="Arial" w:hAnsi="Arial" w:cs="Arial"/>
          <w:szCs w:val="22"/>
        </w:rPr>
      </w:pPr>
      <w:r w:rsidRPr="00802CC5">
        <w:rPr>
          <w:rFonts w:ascii="Arial" w:hAnsi="Arial" w:cs="Arial"/>
          <w:szCs w:val="22"/>
        </w:rPr>
        <w:tab/>
        <w:t>Contact:</w:t>
      </w:r>
    </w:p>
    <w:p w:rsidR="00802CC5" w:rsidRPr="00802CC5" w:rsidRDefault="00802CC5" w:rsidP="00802CC5">
      <w:pPr>
        <w:pStyle w:val="PR1"/>
        <w:numPr>
          <w:ilvl w:val="0"/>
          <w:numId w:val="0"/>
        </w:numPr>
        <w:ind w:left="864"/>
        <w:rPr>
          <w:rFonts w:ascii="Arial" w:hAnsi="Arial" w:cs="Arial"/>
          <w:szCs w:val="22"/>
        </w:rPr>
      </w:pPr>
    </w:p>
    <w:p w:rsidR="00F47989" w:rsidRDefault="00F47989" w:rsidP="002E4D64">
      <w:pPr>
        <w:pStyle w:val="PR1"/>
        <w:rPr>
          <w:rFonts w:ascii="Arial" w:hAnsi="Arial" w:cs="Arial"/>
          <w:szCs w:val="22"/>
        </w:rPr>
      </w:pPr>
      <w:r w:rsidRPr="00802CC5">
        <w:rPr>
          <w:rFonts w:ascii="Arial" w:hAnsi="Arial" w:cs="Arial"/>
          <w:szCs w:val="22"/>
        </w:rPr>
        <w:t>Powder-Coat Finis</w:t>
      </w:r>
      <w:r w:rsidR="007577C0" w:rsidRPr="00802CC5">
        <w:rPr>
          <w:rFonts w:ascii="Arial" w:hAnsi="Arial" w:cs="Arial"/>
          <w:szCs w:val="22"/>
        </w:rPr>
        <w:t xml:space="preserve">h at Interior Surfaces:  </w:t>
      </w:r>
      <w:r w:rsidR="00650C7C" w:rsidRPr="00802CC5">
        <w:rPr>
          <w:rFonts w:ascii="Arial" w:hAnsi="Arial" w:cs="Arial"/>
          <w:szCs w:val="22"/>
        </w:rPr>
        <w:t>Single-coat</w:t>
      </w:r>
      <w:r w:rsidR="00110825">
        <w:rPr>
          <w:rFonts w:ascii="Arial" w:hAnsi="Arial" w:cs="Arial"/>
          <w:szCs w:val="22"/>
        </w:rPr>
        <w:t xml:space="preserve"> Standard Po</w:t>
      </w:r>
      <w:r w:rsidR="00650C7C">
        <w:rPr>
          <w:rFonts w:ascii="Arial" w:hAnsi="Arial" w:cs="Arial"/>
          <w:szCs w:val="22"/>
        </w:rPr>
        <w:t xml:space="preserve">lyester </w:t>
      </w:r>
      <w:r w:rsidR="00110825">
        <w:rPr>
          <w:rFonts w:ascii="Arial" w:hAnsi="Arial" w:cs="Arial"/>
          <w:szCs w:val="22"/>
        </w:rPr>
        <w:t>P</w:t>
      </w:r>
      <w:r w:rsidR="00650C7C">
        <w:rPr>
          <w:rFonts w:ascii="Arial" w:hAnsi="Arial" w:cs="Arial"/>
          <w:szCs w:val="22"/>
        </w:rPr>
        <w:t>owder f</w:t>
      </w:r>
      <w:r w:rsidR="00650C7C" w:rsidRPr="00802CC5">
        <w:rPr>
          <w:rFonts w:ascii="Arial" w:hAnsi="Arial" w:cs="Arial"/>
          <w:szCs w:val="22"/>
        </w:rPr>
        <w:t>inish complying with AAMA 260</w:t>
      </w:r>
      <w:r w:rsidR="00650C7C">
        <w:rPr>
          <w:rFonts w:ascii="Arial" w:hAnsi="Arial" w:cs="Arial"/>
          <w:szCs w:val="22"/>
        </w:rPr>
        <w:t>3</w:t>
      </w:r>
      <w:r w:rsidR="00110825">
        <w:rPr>
          <w:rFonts w:ascii="Arial" w:hAnsi="Arial" w:cs="Arial"/>
          <w:szCs w:val="22"/>
        </w:rPr>
        <w:t xml:space="preserve"> and containing Standard Polyester resin</w:t>
      </w:r>
      <w:r w:rsidR="007577C0" w:rsidRPr="00802CC5">
        <w:rPr>
          <w:rFonts w:ascii="Arial" w:hAnsi="Arial" w:cs="Arial"/>
          <w:szCs w:val="22"/>
        </w:rPr>
        <w:t xml:space="preserve">. </w:t>
      </w:r>
      <w:r w:rsidRPr="00802CC5">
        <w:rPr>
          <w:rFonts w:ascii="Arial" w:hAnsi="Arial" w:cs="Arial"/>
          <w:szCs w:val="22"/>
        </w:rPr>
        <w:t>Comply with coating manufacturer's written instructions f</w:t>
      </w:r>
      <w:r w:rsidR="007577C0" w:rsidRPr="00802CC5">
        <w:rPr>
          <w:rFonts w:ascii="Arial" w:hAnsi="Arial" w:cs="Arial"/>
          <w:szCs w:val="22"/>
        </w:rPr>
        <w:t>or cleaning, pretreatment,</w:t>
      </w:r>
      <w:r w:rsidRPr="00802CC5">
        <w:rPr>
          <w:rFonts w:ascii="Arial" w:hAnsi="Arial" w:cs="Arial"/>
          <w:szCs w:val="22"/>
        </w:rPr>
        <w:t xml:space="preserve"> applying and </w:t>
      </w:r>
      <w:r w:rsidR="007577C0" w:rsidRPr="00802CC5">
        <w:rPr>
          <w:rFonts w:ascii="Arial" w:hAnsi="Arial" w:cs="Arial"/>
          <w:szCs w:val="22"/>
        </w:rPr>
        <w:t>curing</w:t>
      </w:r>
      <w:r w:rsidRPr="00802CC5">
        <w:rPr>
          <w:rFonts w:ascii="Arial" w:hAnsi="Arial" w:cs="Arial"/>
          <w:szCs w:val="22"/>
        </w:rPr>
        <w:t xml:space="preserve"> finish.</w:t>
      </w:r>
    </w:p>
    <w:p w:rsidR="00F47989" w:rsidRPr="00802CC5" w:rsidRDefault="00F47989">
      <w:pPr>
        <w:rPr>
          <w:rFonts w:ascii="Arial" w:hAnsi="Arial" w:cs="Arial"/>
        </w:rPr>
      </w:pPr>
    </w:p>
    <w:p w:rsidR="00802CC5" w:rsidRPr="00802CC5" w:rsidRDefault="00802CC5" w:rsidP="00802CC5">
      <w:pPr>
        <w:ind w:left="1440"/>
        <w:rPr>
          <w:rFonts w:ascii="Arial" w:hAnsi="Arial" w:cs="Arial"/>
        </w:rPr>
      </w:pPr>
      <w:r w:rsidRPr="00802CC5">
        <w:rPr>
          <w:rFonts w:ascii="Arial" w:hAnsi="Arial" w:cs="Arial"/>
        </w:rPr>
        <w:t>Color and Gloss: [</w:t>
      </w:r>
      <w:r w:rsidRPr="00802CC5">
        <w:rPr>
          <w:rFonts w:ascii="Arial" w:hAnsi="Arial" w:cs="Arial"/>
          <w:b/>
          <w:bCs/>
        </w:rPr>
        <w:t>As indicated by manufacturer's designations</w:t>
      </w:r>
      <w:r w:rsidRPr="00802CC5">
        <w:rPr>
          <w:rFonts w:ascii="Arial" w:hAnsi="Arial" w:cs="Arial"/>
        </w:rPr>
        <w:t>] [</w:t>
      </w:r>
      <w:r w:rsidRPr="00802CC5">
        <w:rPr>
          <w:rFonts w:ascii="Arial" w:hAnsi="Arial" w:cs="Arial"/>
          <w:b/>
          <w:bCs/>
        </w:rPr>
        <w:t>Match Architect's sample</w:t>
      </w:r>
      <w:r w:rsidRPr="00802CC5">
        <w:rPr>
          <w:rFonts w:ascii="Arial" w:hAnsi="Arial" w:cs="Arial"/>
        </w:rPr>
        <w:t>] [</w:t>
      </w:r>
      <w:r w:rsidRPr="00802CC5">
        <w:rPr>
          <w:rFonts w:ascii="Arial" w:hAnsi="Arial" w:cs="Arial"/>
          <w:b/>
          <w:bCs/>
        </w:rPr>
        <w:t>As selected by Architect from manufacturer's full range</w:t>
      </w:r>
      <w:r w:rsidRPr="00802CC5">
        <w:rPr>
          <w:rFonts w:ascii="Arial" w:hAnsi="Arial" w:cs="Arial"/>
        </w:rPr>
        <w:t>] &lt;</w:t>
      </w:r>
      <w:r w:rsidRPr="00802CC5">
        <w:rPr>
          <w:rFonts w:ascii="Arial" w:hAnsi="Arial" w:cs="Arial"/>
          <w:b/>
          <w:bCs/>
        </w:rPr>
        <w:t>Insert color and gloss</w:t>
      </w:r>
      <w:r w:rsidRPr="00802CC5">
        <w:rPr>
          <w:rFonts w:ascii="Arial" w:hAnsi="Arial" w:cs="Arial"/>
        </w:rPr>
        <w:t>&gt;.</w:t>
      </w:r>
    </w:p>
    <w:p w:rsidR="00802CC5" w:rsidRPr="00802CC5" w:rsidRDefault="00802CC5" w:rsidP="00802CC5">
      <w:pPr>
        <w:spacing w:after="0"/>
        <w:rPr>
          <w:rFonts w:ascii="Arial" w:hAnsi="Arial" w:cs="Arial"/>
        </w:rPr>
      </w:pPr>
      <w:r>
        <w:rPr>
          <w:rFonts w:ascii="Arial" w:hAnsi="Arial" w:cs="Arial"/>
        </w:rPr>
        <w:tab/>
      </w:r>
      <w:r w:rsidRPr="00802CC5">
        <w:rPr>
          <w:rFonts w:ascii="Arial" w:hAnsi="Arial" w:cs="Arial"/>
        </w:rPr>
        <w:tab/>
        <w:t>Product code:</w:t>
      </w:r>
    </w:p>
    <w:p w:rsidR="00802CC5" w:rsidRPr="00802CC5" w:rsidRDefault="00802CC5" w:rsidP="00802CC5">
      <w:pPr>
        <w:spacing w:after="0"/>
        <w:rPr>
          <w:rFonts w:ascii="Arial" w:hAnsi="Arial" w:cs="Arial"/>
        </w:rPr>
      </w:pPr>
      <w:r w:rsidRPr="00802CC5">
        <w:rPr>
          <w:rFonts w:ascii="Arial" w:hAnsi="Arial" w:cs="Arial"/>
        </w:rPr>
        <w:tab/>
      </w:r>
      <w:r>
        <w:rPr>
          <w:rFonts w:ascii="Arial" w:hAnsi="Arial" w:cs="Arial"/>
        </w:rPr>
        <w:tab/>
      </w:r>
      <w:r w:rsidRPr="00802CC5">
        <w:rPr>
          <w:rFonts w:ascii="Arial" w:hAnsi="Arial" w:cs="Arial"/>
        </w:rPr>
        <w:t>Color:</w:t>
      </w:r>
    </w:p>
    <w:p w:rsidR="00802CC5" w:rsidRPr="00802CC5" w:rsidRDefault="00802CC5" w:rsidP="00802CC5">
      <w:pPr>
        <w:spacing w:after="0"/>
        <w:rPr>
          <w:rFonts w:ascii="Arial" w:hAnsi="Arial" w:cs="Arial"/>
        </w:rPr>
      </w:pPr>
      <w:r>
        <w:rPr>
          <w:rFonts w:ascii="Arial" w:hAnsi="Arial" w:cs="Arial"/>
        </w:rPr>
        <w:tab/>
      </w:r>
      <w:r w:rsidRPr="00802CC5">
        <w:rPr>
          <w:rFonts w:ascii="Arial" w:hAnsi="Arial" w:cs="Arial"/>
        </w:rPr>
        <w:tab/>
        <w:t>Manufacturer:</w:t>
      </w:r>
    </w:p>
    <w:p w:rsidR="00802CC5" w:rsidRPr="00802CC5" w:rsidRDefault="00802CC5" w:rsidP="00802CC5">
      <w:pPr>
        <w:spacing w:after="0"/>
        <w:rPr>
          <w:rFonts w:ascii="Arial" w:hAnsi="Arial" w:cs="Arial"/>
        </w:rPr>
      </w:pPr>
      <w:r w:rsidRPr="00802CC5">
        <w:rPr>
          <w:rFonts w:ascii="Arial" w:hAnsi="Arial" w:cs="Arial"/>
        </w:rPr>
        <w:tab/>
      </w:r>
      <w:r>
        <w:rPr>
          <w:rFonts w:ascii="Arial" w:hAnsi="Arial" w:cs="Arial"/>
        </w:rPr>
        <w:tab/>
      </w:r>
      <w:r w:rsidRPr="00802CC5">
        <w:rPr>
          <w:rFonts w:ascii="Arial" w:hAnsi="Arial" w:cs="Arial"/>
        </w:rPr>
        <w:t>Contact:</w:t>
      </w:r>
    </w:p>
    <w:p w:rsidR="00F47989" w:rsidRPr="00802CC5" w:rsidRDefault="00F47989">
      <w:pPr>
        <w:rPr>
          <w:rFonts w:ascii="Arial" w:hAnsi="Arial" w:cs="Arial"/>
        </w:rPr>
      </w:pPr>
    </w:p>
    <w:sectPr w:rsidR="00F47989" w:rsidRPr="0080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01F3EAB"/>
    <w:multiLevelType w:val="multilevel"/>
    <w:tmpl w:val="0778DF4F"/>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89"/>
    <w:rsid w:val="00110825"/>
    <w:rsid w:val="003C5710"/>
    <w:rsid w:val="00650C7C"/>
    <w:rsid w:val="006E135E"/>
    <w:rsid w:val="007577C0"/>
    <w:rsid w:val="00802CC5"/>
    <w:rsid w:val="00826E7E"/>
    <w:rsid w:val="009E41AC"/>
    <w:rsid w:val="00F24F3A"/>
    <w:rsid w:val="00F47989"/>
    <w:rsid w:val="00FB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63D4"/>
  <w15:chartTrackingRefBased/>
  <w15:docId w15:val="{4FD208AD-183D-480F-87AC-48517DF9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F47989"/>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F47989"/>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F47989"/>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uiPriority w:val="99"/>
    <w:rsid w:val="00F47989"/>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uiPriority w:val="99"/>
    <w:rsid w:val="00F47989"/>
    <w:pPr>
      <w:numPr>
        <w:ilvl w:val="4"/>
        <w:numId w:val="1"/>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uiPriority w:val="99"/>
    <w:rsid w:val="00F47989"/>
    <w:pPr>
      <w:numPr>
        <w:ilvl w:val="5"/>
        <w:numId w:val="1"/>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F47989"/>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F47989"/>
    <w:pPr>
      <w:numPr>
        <w:ilvl w:val="7"/>
        <w:numId w:val="1"/>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F47989"/>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uiPriority w:val="99"/>
    <w:rsid w:val="00F47989"/>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uiPriority w:val="99"/>
    <w:rsid w:val="00F47989"/>
    <w:rPr>
      <w:color w:val="008080"/>
    </w:rPr>
  </w:style>
  <w:style w:type="character" w:customStyle="1" w:styleId="IP">
    <w:name w:val="IP"/>
    <w:uiPriority w:val="99"/>
    <w:rsid w:val="00F47989"/>
    <w:rPr>
      <w:color w:val="FF0000"/>
    </w:rPr>
  </w:style>
  <w:style w:type="character" w:customStyle="1" w:styleId="CMTChar">
    <w:name w:val="CMT Char"/>
    <w:link w:val="CMT"/>
    <w:rsid w:val="00F47989"/>
    <w:rPr>
      <w:rFonts w:ascii="Times New Roman" w:eastAsia="Times New Roman" w:hAnsi="Times New Roman" w:cs="Times New Roman"/>
      <w:vanish/>
      <w:color w:val="0000FF"/>
      <w:szCs w:val="20"/>
    </w:rPr>
  </w:style>
  <w:style w:type="character" w:customStyle="1" w:styleId="esUOMDelimiter">
    <w:name w:val="esUOMDelimiter"/>
    <w:uiPriority w:val="99"/>
    <w:rsid w:val="00F47989"/>
    <w:rPr>
      <w:color w:val="008080"/>
      <w:sz w:val="22"/>
    </w:rPr>
  </w:style>
  <w:style w:type="paragraph" w:customStyle="1" w:styleId="PR2lc">
    <w:name w:val="PR2lc"/>
    <w:next w:val="Normal"/>
    <w:uiPriority w:val="99"/>
    <w:rsid w:val="00F47989"/>
    <w:pPr>
      <w:widowControl w:val="0"/>
      <w:tabs>
        <w:tab w:val="left" w:pos="1440"/>
      </w:tabs>
      <w:autoSpaceDE w:val="0"/>
      <w:autoSpaceDN w:val="0"/>
      <w:adjustRightInd w:val="0"/>
      <w:spacing w:before="240" w:after="0" w:line="240" w:lineRule="auto"/>
      <w:ind w:left="1440" w:hanging="540"/>
      <w:jc w:val="both"/>
    </w:pPr>
    <w:rPr>
      <w:rFonts w:ascii="Arial" w:eastAsiaTheme="minorEastAsia" w:hAnsi="Arial" w:cs="Arial"/>
      <w:color w:val="000000"/>
      <w:sz w:val="20"/>
      <w:szCs w:val="20"/>
    </w:rPr>
  </w:style>
  <w:style w:type="paragraph" w:customStyle="1" w:styleId="PR1lc">
    <w:name w:val="PR1lc"/>
    <w:next w:val="PR1"/>
    <w:uiPriority w:val="99"/>
    <w:rsid w:val="00F47989"/>
    <w:pPr>
      <w:widowControl w:val="0"/>
      <w:tabs>
        <w:tab w:val="left" w:pos="900"/>
      </w:tabs>
      <w:autoSpaceDE w:val="0"/>
      <w:autoSpaceDN w:val="0"/>
      <w:adjustRightInd w:val="0"/>
      <w:spacing w:before="240" w:after="0" w:line="240" w:lineRule="auto"/>
      <w:ind w:left="900" w:hanging="630"/>
      <w:jc w:val="both"/>
    </w:pPr>
    <w:rPr>
      <w:rFonts w:ascii="Arial" w:eastAsiaTheme="minorEastAsia" w:hAnsi="Arial" w:cs="Arial"/>
      <w:color w:val="000000"/>
      <w:sz w:val="20"/>
      <w:szCs w:val="20"/>
    </w:rPr>
  </w:style>
  <w:style w:type="character" w:styleId="CommentReference">
    <w:name w:val="annotation reference"/>
    <w:basedOn w:val="DefaultParagraphFont"/>
    <w:uiPriority w:val="99"/>
    <w:semiHidden/>
    <w:unhideWhenUsed/>
    <w:rsid w:val="00F47989"/>
    <w:rPr>
      <w:sz w:val="16"/>
      <w:szCs w:val="16"/>
    </w:rPr>
  </w:style>
  <w:style w:type="paragraph" w:styleId="CommentText">
    <w:name w:val="annotation text"/>
    <w:basedOn w:val="Normal"/>
    <w:link w:val="CommentTextChar"/>
    <w:uiPriority w:val="99"/>
    <w:semiHidden/>
    <w:unhideWhenUsed/>
    <w:rsid w:val="00F47989"/>
    <w:pPr>
      <w:spacing w:line="240" w:lineRule="auto"/>
    </w:pPr>
    <w:rPr>
      <w:sz w:val="20"/>
      <w:szCs w:val="20"/>
    </w:rPr>
  </w:style>
  <w:style w:type="character" w:customStyle="1" w:styleId="CommentTextChar">
    <w:name w:val="Comment Text Char"/>
    <w:basedOn w:val="DefaultParagraphFont"/>
    <w:link w:val="CommentText"/>
    <w:uiPriority w:val="99"/>
    <w:semiHidden/>
    <w:rsid w:val="00F47989"/>
    <w:rPr>
      <w:sz w:val="20"/>
      <w:szCs w:val="20"/>
    </w:rPr>
  </w:style>
  <w:style w:type="paragraph" w:styleId="BalloonText">
    <w:name w:val="Balloon Text"/>
    <w:basedOn w:val="Normal"/>
    <w:link w:val="BalloonTextChar"/>
    <w:uiPriority w:val="99"/>
    <w:semiHidden/>
    <w:unhideWhenUsed/>
    <w:rsid w:val="00F47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Levin</dc:creator>
  <cp:keywords/>
  <dc:description/>
  <cp:lastModifiedBy>Fiona Levin</cp:lastModifiedBy>
  <cp:revision>3</cp:revision>
  <dcterms:created xsi:type="dcterms:W3CDTF">2019-06-11T13:58:00Z</dcterms:created>
  <dcterms:modified xsi:type="dcterms:W3CDTF">2021-01-18T16:56:00Z</dcterms:modified>
</cp:coreProperties>
</file>